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CBDF2">
      <w:pPr>
        <w:spacing w:before="97" w:line="224" w:lineRule="auto"/>
        <w:ind w:left="4"/>
        <w:rPr>
          <w:rFonts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6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4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1</w:t>
      </w:r>
    </w:p>
    <w:p w14:paraId="46D4DB8C">
      <w:pPr>
        <w:spacing w:line="326" w:lineRule="auto"/>
        <w:rPr>
          <w:rFonts w:ascii="Arial"/>
          <w:sz w:val="21"/>
        </w:rPr>
      </w:pPr>
    </w:p>
    <w:p w14:paraId="00EDC418">
      <w:pPr>
        <w:spacing w:line="326" w:lineRule="auto"/>
        <w:rPr>
          <w:rFonts w:ascii="Arial"/>
          <w:sz w:val="21"/>
        </w:rPr>
      </w:pPr>
    </w:p>
    <w:p w14:paraId="2C450744">
      <w:pPr>
        <w:spacing w:before="136" w:line="219" w:lineRule="auto"/>
        <w:ind w:left="866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6"/>
          <w:sz w:val="42"/>
          <w:szCs w:val="42"/>
        </w:rPr>
        <w:t>第四届全国体育科普讲解大赛实施方案</w:t>
      </w:r>
    </w:p>
    <w:p w14:paraId="60970226">
      <w:pPr>
        <w:spacing w:line="344" w:lineRule="auto"/>
        <w:rPr>
          <w:rFonts w:ascii="Arial"/>
          <w:sz w:val="21"/>
        </w:rPr>
      </w:pPr>
    </w:p>
    <w:p w14:paraId="002E809A">
      <w:pPr>
        <w:spacing w:line="345" w:lineRule="auto"/>
        <w:rPr>
          <w:rFonts w:ascii="Arial"/>
          <w:sz w:val="21"/>
        </w:rPr>
      </w:pPr>
    </w:p>
    <w:p w14:paraId="1852239E">
      <w:pPr>
        <w:spacing w:before="98" w:line="222" w:lineRule="auto"/>
        <w:ind w:left="64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1"/>
          <w:sz w:val="30"/>
          <w:szCs w:val="30"/>
        </w:rPr>
        <w:t>一</w:t>
      </w:r>
      <w:r>
        <w:rPr>
          <w:rFonts w:ascii="黑体" w:hAnsi="黑体" w:eastAsia="黑体" w:cs="黑体"/>
          <w:spacing w:val="-69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30"/>
          <w:szCs w:val="30"/>
        </w:rPr>
        <w:t>、大赛主题</w:t>
      </w:r>
    </w:p>
    <w:p w14:paraId="7EF2EE0B">
      <w:pPr>
        <w:pStyle w:val="2"/>
        <w:spacing w:before="219" w:line="222" w:lineRule="auto"/>
        <w:ind w:left="640"/>
        <w:rPr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AI</w:t>
      </w:r>
      <w:r>
        <w:rPr>
          <w:rFonts w:ascii="宋体" w:hAnsi="宋体" w:eastAsia="宋体" w:cs="宋体"/>
          <w:spacing w:val="10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新时代，健康新动能</w:t>
      </w:r>
    </w:p>
    <w:p w14:paraId="532C5133">
      <w:pPr>
        <w:spacing w:before="236" w:line="221" w:lineRule="auto"/>
        <w:ind w:left="64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1"/>
          <w:sz w:val="30"/>
          <w:szCs w:val="30"/>
        </w:rPr>
        <w:t>二</w:t>
      </w:r>
      <w:r>
        <w:rPr>
          <w:rFonts w:ascii="黑体" w:hAnsi="黑体" w:eastAsia="黑体" w:cs="黑体"/>
          <w:spacing w:val="-7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30"/>
          <w:szCs w:val="30"/>
        </w:rPr>
        <w:t>、组织方式</w:t>
      </w:r>
    </w:p>
    <w:p w14:paraId="43747F20">
      <w:pPr>
        <w:pStyle w:val="2"/>
        <w:spacing w:before="222" w:line="221" w:lineRule="auto"/>
        <w:ind w:left="640"/>
        <w:rPr>
          <w:sz w:val="30"/>
          <w:szCs w:val="30"/>
        </w:rPr>
      </w:pPr>
      <w:r>
        <w:rPr>
          <w:spacing w:val="13"/>
          <w:sz w:val="30"/>
          <w:szCs w:val="30"/>
        </w:rPr>
        <w:t>大赛分为预赛、半决赛和决赛三个阶段。</w:t>
      </w:r>
    </w:p>
    <w:p w14:paraId="22F376C1">
      <w:pPr>
        <w:pStyle w:val="2"/>
        <w:spacing w:before="232" w:line="373" w:lineRule="auto"/>
        <w:ind w:firstLine="640"/>
        <w:rPr>
          <w:sz w:val="25"/>
          <w:szCs w:val="25"/>
        </w:rPr>
      </w:pPr>
      <w:r>
        <w:rPr>
          <w:spacing w:val="26"/>
          <w:sz w:val="30"/>
          <w:szCs w:val="30"/>
        </w:rPr>
        <w:t>预赛由各省(区、市)体育局、各直属单位、有关单位负责</w:t>
      </w:r>
      <w:r>
        <w:rPr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组织实施，并推荐参加半决赛的人选。每个单位最多推荐3名选</w:t>
      </w:r>
      <w:r>
        <w:rPr>
          <w:spacing w:val="1"/>
          <w:sz w:val="30"/>
          <w:szCs w:val="30"/>
        </w:rPr>
        <w:t xml:space="preserve"> </w:t>
      </w:r>
      <w:r>
        <w:rPr>
          <w:spacing w:val="30"/>
          <w:sz w:val="30"/>
          <w:szCs w:val="30"/>
        </w:rPr>
        <w:t>手参加半决赛。各代表队安排1名领队，观摩人员不超过3人。</w:t>
      </w:r>
      <w:r>
        <w:rPr>
          <w:sz w:val="30"/>
          <w:szCs w:val="30"/>
        </w:rPr>
        <w:t xml:space="preserve"> </w:t>
      </w:r>
      <w:r>
        <w:rPr>
          <w:spacing w:val="39"/>
          <w:sz w:val="30"/>
          <w:szCs w:val="30"/>
        </w:rPr>
        <w:t>已获“全国体育系统十佳科普讲解员”称号的</w:t>
      </w:r>
      <w:r>
        <w:rPr>
          <w:spacing w:val="38"/>
          <w:sz w:val="30"/>
          <w:szCs w:val="30"/>
        </w:rPr>
        <w:t>不再参加本次</w:t>
      </w:r>
      <w:r>
        <w:rPr>
          <w:sz w:val="30"/>
          <w:szCs w:val="30"/>
        </w:rPr>
        <w:t xml:space="preserve">  </w:t>
      </w:r>
      <w:r>
        <w:rPr>
          <w:spacing w:val="-19"/>
          <w:sz w:val="25"/>
          <w:szCs w:val="25"/>
        </w:rPr>
        <w:t>比 赛</w:t>
      </w:r>
      <w:r>
        <w:rPr>
          <w:spacing w:val="-27"/>
          <w:sz w:val="25"/>
          <w:szCs w:val="25"/>
        </w:rPr>
        <w:t xml:space="preserve"> </w:t>
      </w:r>
      <w:r>
        <w:rPr>
          <w:spacing w:val="-19"/>
          <w:sz w:val="25"/>
          <w:szCs w:val="25"/>
        </w:rPr>
        <w:t>。</w:t>
      </w:r>
    </w:p>
    <w:p w14:paraId="0CC1CC2A">
      <w:pPr>
        <w:spacing w:before="10" w:line="222" w:lineRule="auto"/>
        <w:ind w:left="64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三</w:t>
      </w:r>
      <w:r>
        <w:rPr>
          <w:rFonts w:ascii="黑体" w:hAnsi="黑体" w:eastAsia="黑体" w:cs="黑体"/>
          <w:spacing w:val="-69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、比赛内容</w:t>
      </w:r>
    </w:p>
    <w:p w14:paraId="269DEBD2">
      <w:pPr>
        <w:pStyle w:val="2"/>
        <w:spacing w:before="217" w:line="363" w:lineRule="auto"/>
        <w:ind w:right="93" w:firstLine="640"/>
        <w:jc w:val="both"/>
        <w:rPr>
          <w:sz w:val="30"/>
          <w:szCs w:val="30"/>
        </w:rPr>
      </w:pPr>
      <w:r>
        <w:rPr>
          <w:spacing w:val="6"/>
          <w:sz w:val="30"/>
          <w:szCs w:val="30"/>
        </w:rPr>
        <w:t>(</w:t>
      </w:r>
      <w:r>
        <w:rPr>
          <w:spacing w:val="-54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一</w:t>
      </w:r>
      <w:r>
        <w:rPr>
          <w:spacing w:val="-67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)</w:t>
      </w:r>
      <w:r>
        <w:rPr>
          <w:spacing w:val="-29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围</w:t>
      </w:r>
      <w:r>
        <w:rPr>
          <w:spacing w:val="-59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 xml:space="preserve">绕 </w:t>
      </w:r>
      <w:r>
        <w:rPr>
          <w:rFonts w:ascii="Times New Roman" w:hAnsi="Times New Roman" w:eastAsia="Times New Roman" w:cs="Times New Roman"/>
          <w:spacing w:val="6"/>
          <w:sz w:val="30"/>
          <w:szCs w:val="30"/>
        </w:rPr>
        <w:t>“</w:t>
      </w:r>
      <w:r>
        <w:rPr>
          <w:rFonts w:ascii="Times New Roman" w:hAnsi="Times New Roman" w:eastAsia="Times New Roman" w:cs="Times New Roman"/>
          <w:sz w:val="30"/>
          <w:szCs w:val="30"/>
        </w:rPr>
        <w:t>AI</w:t>
      </w:r>
      <w:r>
        <w:rPr>
          <w:rFonts w:ascii="Times New Roman" w:hAnsi="Times New Roman" w:eastAsia="Times New Roman" w:cs="Times New Roman"/>
          <w:spacing w:val="6"/>
          <w:sz w:val="30"/>
          <w:szCs w:val="30"/>
        </w:rPr>
        <w:t xml:space="preserve">  </w:t>
      </w:r>
      <w:r>
        <w:rPr>
          <w:spacing w:val="6"/>
          <w:sz w:val="30"/>
          <w:szCs w:val="30"/>
        </w:rPr>
        <w:t>新时代，健康新动能”</w:t>
      </w:r>
      <w:r>
        <w:rPr>
          <w:spacing w:val="5"/>
          <w:sz w:val="30"/>
          <w:szCs w:val="30"/>
        </w:rPr>
        <w:t>主题，参赛选手自行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选定以下三个方向，对体育科普相关内容进行讲解，讲解</w:t>
      </w:r>
      <w:r>
        <w:rPr>
          <w:spacing w:val="15"/>
          <w:sz w:val="30"/>
          <w:szCs w:val="30"/>
        </w:rPr>
        <w:t>应注重</w:t>
      </w:r>
      <w:r>
        <w:rPr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科学性，尤其是对体育领域的新科技新应用、科学健身方法及体</w:t>
      </w:r>
      <w:r>
        <w:rPr>
          <w:spacing w:val="18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育项目包含的科学原理进行阐述。比赛全程由本人独立完成。</w:t>
      </w:r>
    </w:p>
    <w:p w14:paraId="0E5402C9">
      <w:pPr>
        <w:pStyle w:val="2"/>
        <w:spacing w:before="2" w:line="299" w:lineRule="auto"/>
        <w:ind w:right="67" w:firstLine="640"/>
        <w:rPr>
          <w:sz w:val="30"/>
          <w:szCs w:val="30"/>
        </w:rPr>
      </w:pPr>
      <w:r>
        <w:rPr>
          <w:rFonts w:ascii="宋体" w:hAnsi="宋体" w:eastAsia="宋体" w:cs="宋体"/>
          <w:spacing w:val="19"/>
          <w:sz w:val="30"/>
          <w:szCs w:val="30"/>
        </w:rPr>
        <w:t>1.</w:t>
      </w:r>
      <w:r>
        <w:rPr>
          <w:rFonts w:ascii="宋体" w:hAnsi="宋体" w:eastAsia="宋体" w:cs="宋体"/>
          <w:spacing w:val="87"/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科技创新组：重在科普讲解体育领域人工智能相关新科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技新应用，如智能赛场、数字教练等。</w:t>
      </w:r>
    </w:p>
    <w:p w14:paraId="2EB5DB74">
      <w:pPr>
        <w:pStyle w:val="2"/>
        <w:spacing w:before="206" w:line="299" w:lineRule="auto"/>
        <w:ind w:right="70" w:firstLine="640"/>
        <w:rPr>
          <w:sz w:val="30"/>
          <w:szCs w:val="30"/>
        </w:rPr>
      </w:pPr>
      <w:r>
        <w:rPr>
          <w:rFonts w:ascii="宋体" w:hAnsi="宋体" w:eastAsia="宋体" w:cs="宋体"/>
          <w:spacing w:val="20"/>
          <w:sz w:val="30"/>
          <w:szCs w:val="30"/>
        </w:rPr>
        <w:t>2.</w:t>
      </w:r>
      <w:r>
        <w:rPr>
          <w:rFonts w:ascii="宋体" w:hAnsi="宋体" w:eastAsia="宋体" w:cs="宋体"/>
          <w:spacing w:val="66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科学健身指导组：重在科普讲解不同人</w:t>
      </w:r>
      <w:r>
        <w:rPr>
          <w:spacing w:val="19"/>
          <w:sz w:val="30"/>
          <w:szCs w:val="30"/>
        </w:rPr>
        <w:t>群科学健身方法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及常见误区，如青少年体态矫正，运动营养的误区等。</w:t>
      </w:r>
    </w:p>
    <w:p w14:paraId="7B090D7C">
      <w:pPr>
        <w:spacing w:line="299" w:lineRule="auto"/>
        <w:rPr>
          <w:sz w:val="30"/>
          <w:szCs w:val="30"/>
        </w:rPr>
        <w:sectPr>
          <w:footerReference r:id="rId5" w:type="default"/>
          <w:pgSz w:w="11910" w:h="16850"/>
          <w:pgMar w:top="1432" w:right="1409" w:bottom="1677" w:left="1559" w:header="0" w:footer="1288" w:gutter="0"/>
          <w:cols w:space="720" w:num="1"/>
        </w:sectPr>
      </w:pPr>
    </w:p>
    <w:p w14:paraId="75B65D71">
      <w:pPr>
        <w:spacing w:line="295" w:lineRule="auto"/>
        <w:rPr>
          <w:rFonts w:ascii="Arial"/>
          <w:sz w:val="21"/>
        </w:rPr>
      </w:pPr>
    </w:p>
    <w:p w14:paraId="2535BFE9">
      <w:pPr>
        <w:spacing w:line="296" w:lineRule="auto"/>
        <w:rPr>
          <w:rFonts w:ascii="Arial"/>
          <w:sz w:val="21"/>
        </w:rPr>
      </w:pPr>
    </w:p>
    <w:p w14:paraId="38A9D048">
      <w:pPr>
        <w:pStyle w:val="2"/>
        <w:spacing w:before="98" w:line="359" w:lineRule="auto"/>
        <w:ind w:right="142" w:firstLine="629"/>
        <w:jc w:val="both"/>
        <w:rPr>
          <w:sz w:val="30"/>
          <w:szCs w:val="30"/>
        </w:rPr>
      </w:pPr>
      <w:r>
        <w:rPr>
          <w:rFonts w:ascii="宋体" w:hAnsi="宋体" w:eastAsia="宋体" w:cs="宋体"/>
          <w:spacing w:val="21"/>
          <w:sz w:val="30"/>
          <w:szCs w:val="30"/>
        </w:rPr>
        <w:t xml:space="preserve">3. </w:t>
      </w:r>
      <w:r>
        <w:rPr>
          <w:spacing w:val="21"/>
          <w:sz w:val="30"/>
          <w:szCs w:val="30"/>
        </w:rPr>
        <w:t>体育项目及体育文化组：重在讲解项目知识及相关体育</w:t>
      </w:r>
      <w:r>
        <w:rPr>
          <w:spacing w:val="7"/>
          <w:sz w:val="30"/>
          <w:szCs w:val="30"/>
        </w:rPr>
        <w:t xml:space="preserve"> </w:t>
      </w:r>
      <w:r>
        <w:rPr>
          <w:spacing w:val="21"/>
          <w:sz w:val="30"/>
          <w:szCs w:val="30"/>
        </w:rPr>
        <w:t>项目文化，如项目起源、比赛规则、文化内</w:t>
      </w:r>
      <w:r>
        <w:rPr>
          <w:spacing w:val="20"/>
          <w:sz w:val="30"/>
          <w:szCs w:val="30"/>
        </w:rPr>
        <w:t>涵及相关历史人物、</w:t>
      </w:r>
      <w:r>
        <w:rPr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重大事件等。</w:t>
      </w:r>
    </w:p>
    <w:p w14:paraId="60A25885">
      <w:pPr>
        <w:pStyle w:val="2"/>
        <w:spacing w:before="9" w:line="341" w:lineRule="auto"/>
        <w:ind w:right="267" w:firstLine="629"/>
        <w:rPr>
          <w:sz w:val="25"/>
          <w:szCs w:val="25"/>
        </w:rPr>
      </w:pPr>
      <w:r>
        <w:rPr>
          <w:spacing w:val="26"/>
          <w:sz w:val="30"/>
          <w:szCs w:val="30"/>
        </w:rPr>
        <w:t>(二)半决赛比赛内容为自主命题讲解视频作品，参赛选手</w:t>
      </w:r>
      <w:r>
        <w:rPr>
          <w:spacing w:val="2"/>
          <w:sz w:val="30"/>
          <w:szCs w:val="30"/>
        </w:rPr>
        <w:t xml:space="preserve"> </w:t>
      </w:r>
      <w:r>
        <w:rPr>
          <w:spacing w:val="33"/>
          <w:sz w:val="30"/>
          <w:szCs w:val="30"/>
        </w:rPr>
        <w:t>根据方向自由选择题目制作讲解视频，限时4分钟。另需提交</w:t>
      </w:r>
      <w:r>
        <w:rPr>
          <w:spacing w:val="13"/>
          <w:sz w:val="30"/>
          <w:szCs w:val="30"/>
        </w:rPr>
        <w:t xml:space="preserve"> </w:t>
      </w:r>
      <w:r>
        <w:rPr>
          <w:spacing w:val="27"/>
          <w:sz w:val="30"/>
          <w:szCs w:val="30"/>
        </w:rPr>
        <w:t>20秒自我介绍视频，该环节不作为比赛评分内</w:t>
      </w:r>
      <w:r>
        <w:rPr>
          <w:spacing w:val="26"/>
          <w:sz w:val="30"/>
          <w:szCs w:val="30"/>
        </w:rPr>
        <w:t>容，视频由选手</w:t>
      </w:r>
      <w:r>
        <w:rPr>
          <w:sz w:val="30"/>
          <w:szCs w:val="30"/>
        </w:rPr>
        <w:t xml:space="preserve"> </w:t>
      </w:r>
      <w:r>
        <w:rPr>
          <w:spacing w:val="-13"/>
          <w:sz w:val="25"/>
          <w:szCs w:val="25"/>
        </w:rPr>
        <w:t>准</w:t>
      </w:r>
      <w:r>
        <w:rPr>
          <w:spacing w:val="-18"/>
          <w:sz w:val="25"/>
          <w:szCs w:val="25"/>
        </w:rPr>
        <w:t xml:space="preserve"> </w:t>
      </w:r>
      <w:r>
        <w:rPr>
          <w:spacing w:val="-13"/>
          <w:sz w:val="25"/>
          <w:szCs w:val="25"/>
        </w:rPr>
        <w:t>备</w:t>
      </w:r>
      <w:r>
        <w:rPr>
          <w:spacing w:val="-36"/>
          <w:sz w:val="25"/>
          <w:szCs w:val="25"/>
        </w:rPr>
        <w:t xml:space="preserve"> </w:t>
      </w:r>
      <w:r>
        <w:rPr>
          <w:spacing w:val="-13"/>
          <w:sz w:val="25"/>
          <w:szCs w:val="25"/>
        </w:rPr>
        <w:t>。</w:t>
      </w:r>
    </w:p>
    <w:p w14:paraId="48CB461C">
      <w:pPr>
        <w:pStyle w:val="2"/>
        <w:spacing w:before="251" w:line="315" w:lineRule="auto"/>
        <w:ind w:firstLine="629"/>
        <w:rPr>
          <w:sz w:val="30"/>
          <w:szCs w:val="30"/>
        </w:rPr>
      </w:pPr>
      <w:r>
        <w:rPr>
          <w:spacing w:val="25"/>
          <w:sz w:val="30"/>
          <w:szCs w:val="30"/>
        </w:rPr>
        <w:t>(三)决赛比赛内容由“我秀科普”个人展示和“我讲科学”</w:t>
      </w:r>
      <w:r>
        <w:rPr>
          <w:spacing w:val="17"/>
          <w:sz w:val="30"/>
          <w:szCs w:val="30"/>
        </w:rPr>
        <w:t xml:space="preserve"> </w:t>
      </w:r>
      <w:r>
        <w:rPr>
          <w:spacing w:val="28"/>
          <w:sz w:val="30"/>
          <w:szCs w:val="30"/>
        </w:rPr>
        <w:t>自主命题讲解展示两个环节组成。决赛所选方向应与半</w:t>
      </w:r>
      <w:r>
        <w:rPr>
          <w:spacing w:val="27"/>
          <w:sz w:val="30"/>
          <w:szCs w:val="30"/>
        </w:rPr>
        <w:t>决赛一</w:t>
      </w:r>
      <w:r>
        <w:rPr>
          <w:sz w:val="30"/>
          <w:szCs w:val="30"/>
        </w:rPr>
        <w:t xml:space="preserve">  </w:t>
      </w:r>
      <w:r>
        <w:rPr>
          <w:spacing w:val="13"/>
          <w:sz w:val="30"/>
          <w:szCs w:val="30"/>
        </w:rPr>
        <w:t>致，半决赛与决赛中的自主命题讲解环节可以使用不同题目。</w:t>
      </w:r>
    </w:p>
    <w:p w14:paraId="08161635">
      <w:pPr>
        <w:pStyle w:val="2"/>
        <w:spacing w:before="230" w:line="365" w:lineRule="auto"/>
        <w:ind w:right="266" w:firstLine="479"/>
        <w:jc w:val="both"/>
        <w:rPr>
          <w:sz w:val="30"/>
          <w:szCs w:val="30"/>
        </w:rPr>
      </w:pPr>
      <w:r>
        <w:rPr>
          <w:spacing w:val="27"/>
          <w:sz w:val="30"/>
          <w:szCs w:val="30"/>
        </w:rPr>
        <w:t>“我秀科普”为个人展示环节，限时1分钟，选手结合个人</w:t>
      </w:r>
      <w:r>
        <w:rPr>
          <w:spacing w:val="15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科普和科学传播实践与感悟进行现场讲述。可采用多种形式，突</w:t>
      </w:r>
      <w:r>
        <w:rPr>
          <w:spacing w:val="7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出特色和创意。</w:t>
      </w:r>
    </w:p>
    <w:p w14:paraId="76C591BD">
      <w:pPr>
        <w:pStyle w:val="2"/>
        <w:spacing w:before="13" w:line="362" w:lineRule="auto"/>
        <w:ind w:right="258" w:firstLine="479"/>
        <w:jc w:val="both"/>
        <w:rPr>
          <w:sz w:val="30"/>
          <w:szCs w:val="30"/>
        </w:rPr>
      </w:pPr>
      <w:r>
        <w:rPr>
          <w:spacing w:val="27"/>
          <w:sz w:val="30"/>
          <w:szCs w:val="30"/>
        </w:rPr>
        <w:t>“我讲科学”自主命题讲解环节限时4分钟，由选手自行选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定上述三个方向之一对体育科普相关内容进行讲解。讲解内容需</w:t>
      </w:r>
      <w:r>
        <w:rPr>
          <w:spacing w:val="14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包含所涉及的体育科学知识，并同时兼具科学性和普及性。讲解</w:t>
      </w:r>
      <w:r>
        <w:rPr>
          <w:spacing w:val="4"/>
          <w:sz w:val="30"/>
          <w:szCs w:val="30"/>
        </w:rPr>
        <w:t xml:space="preserve"> </w:t>
      </w:r>
      <w:r>
        <w:rPr>
          <w:spacing w:val="27"/>
          <w:sz w:val="30"/>
          <w:szCs w:val="30"/>
        </w:rPr>
        <w:t xml:space="preserve">时，选手须借助多媒体 </w:t>
      </w:r>
      <w:r>
        <w:rPr>
          <w:rFonts w:ascii="Times New Roman" w:hAnsi="Times New Roman" w:eastAsia="Times New Roman" w:cs="Times New Roman"/>
          <w:spacing w:val="27"/>
          <w:sz w:val="30"/>
          <w:szCs w:val="30"/>
        </w:rPr>
        <w:t>(</w:t>
      </w:r>
      <w:r>
        <w:rPr>
          <w:rFonts w:ascii="Times New Roman" w:hAnsi="Times New Roman" w:eastAsia="Times New Roman" w:cs="Times New Roman"/>
          <w:sz w:val="30"/>
          <w:szCs w:val="30"/>
        </w:rPr>
        <w:t>PPT</w:t>
      </w:r>
      <w:r>
        <w:rPr>
          <w:rFonts w:ascii="Times New Roman" w:hAnsi="Times New Roman" w:eastAsia="Times New Roman" w:cs="Times New Roman"/>
          <w:spacing w:val="27"/>
          <w:sz w:val="30"/>
          <w:szCs w:val="30"/>
        </w:rPr>
        <w:t xml:space="preserve">   </w:t>
      </w:r>
      <w:r>
        <w:rPr>
          <w:spacing w:val="27"/>
          <w:sz w:val="30"/>
          <w:szCs w:val="30"/>
        </w:rPr>
        <w:t>或视频)手段辅助进行讲解，丰</w:t>
      </w:r>
      <w:r>
        <w:rPr>
          <w:spacing w:val="12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富舞台效果。</w:t>
      </w:r>
    </w:p>
    <w:p w14:paraId="05696844">
      <w:pPr>
        <w:spacing w:before="15" w:line="222" w:lineRule="auto"/>
        <w:ind w:left="63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四</w:t>
      </w:r>
      <w:r>
        <w:rPr>
          <w:rFonts w:ascii="黑体" w:hAnsi="黑体" w:eastAsia="黑体" w:cs="黑体"/>
          <w:spacing w:val="-70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、比赛规则与评分标准</w:t>
      </w:r>
    </w:p>
    <w:p w14:paraId="78BD8889">
      <w:pPr>
        <w:pStyle w:val="2"/>
        <w:spacing w:before="241" w:line="222" w:lineRule="auto"/>
        <w:ind w:left="629"/>
        <w:rPr>
          <w:sz w:val="30"/>
          <w:szCs w:val="30"/>
        </w:rPr>
      </w:pPr>
      <w:r>
        <w:rPr>
          <w:spacing w:val="5"/>
          <w:sz w:val="30"/>
          <w:szCs w:val="30"/>
        </w:rPr>
        <w:t>(</w:t>
      </w:r>
      <w:r>
        <w:rPr>
          <w:spacing w:val="-63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一</w:t>
      </w:r>
      <w:r>
        <w:rPr>
          <w:spacing w:val="-76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)赛制</w:t>
      </w:r>
    </w:p>
    <w:p w14:paraId="58814003">
      <w:pPr>
        <w:pStyle w:val="2"/>
        <w:spacing w:before="219" w:line="343" w:lineRule="auto"/>
        <w:ind w:right="265" w:firstLine="629"/>
        <w:rPr>
          <w:sz w:val="30"/>
          <w:szCs w:val="30"/>
        </w:rPr>
      </w:pPr>
      <w:r>
        <w:rPr>
          <w:spacing w:val="15"/>
          <w:sz w:val="30"/>
          <w:szCs w:val="30"/>
        </w:rPr>
        <w:t>半决赛选手不实地参赛，由评审专家对每位选手的参赛视频</w:t>
      </w:r>
      <w:r>
        <w:rPr>
          <w:spacing w:val="13"/>
          <w:sz w:val="30"/>
          <w:szCs w:val="30"/>
        </w:rPr>
        <w:t xml:space="preserve"> </w:t>
      </w:r>
      <w:r>
        <w:rPr>
          <w:spacing w:val="27"/>
          <w:sz w:val="30"/>
          <w:szCs w:val="30"/>
        </w:rPr>
        <w:t>进行评分，综合得分排名前30的选手进入决赛。如遇选手放弃</w:t>
      </w:r>
    </w:p>
    <w:p w14:paraId="56B6C9A2">
      <w:pPr>
        <w:spacing w:line="343" w:lineRule="auto"/>
        <w:rPr>
          <w:sz w:val="30"/>
          <w:szCs w:val="30"/>
        </w:rPr>
        <w:sectPr>
          <w:footerReference r:id="rId6" w:type="default"/>
          <w:pgSz w:w="11910" w:h="16850"/>
          <w:pgMar w:top="1432" w:right="1337" w:bottom="1767" w:left="1450" w:header="0" w:footer="1378" w:gutter="0"/>
          <w:cols w:space="720" w:num="1"/>
        </w:sectPr>
      </w:pPr>
    </w:p>
    <w:p w14:paraId="093DB49E">
      <w:pPr>
        <w:spacing w:line="340" w:lineRule="auto"/>
        <w:rPr>
          <w:rFonts w:ascii="Arial"/>
          <w:sz w:val="21"/>
        </w:rPr>
      </w:pPr>
    </w:p>
    <w:p w14:paraId="21CEF4DB">
      <w:pPr>
        <w:spacing w:line="341" w:lineRule="auto"/>
        <w:rPr>
          <w:rFonts w:ascii="Arial"/>
          <w:sz w:val="21"/>
        </w:rPr>
      </w:pPr>
    </w:p>
    <w:p w14:paraId="56CECD87">
      <w:pPr>
        <w:pStyle w:val="2"/>
        <w:spacing w:before="100" w:line="222" w:lineRule="auto"/>
      </w:pPr>
      <w:r>
        <w:rPr>
          <w:spacing w:val="3"/>
        </w:rPr>
        <w:t>参加决赛，则按分数由高到低依次递补。</w:t>
      </w:r>
    </w:p>
    <w:p w14:paraId="73FD701E">
      <w:pPr>
        <w:pStyle w:val="2"/>
        <w:spacing w:before="197" w:line="355" w:lineRule="auto"/>
        <w:ind w:right="133" w:firstLine="640"/>
      </w:pPr>
      <w:r>
        <w:rPr>
          <w:spacing w:val="18"/>
        </w:rPr>
        <w:t>决赛30名选手实地参赛，抽签决定出场顺序，依次进行个</w:t>
      </w:r>
      <w:r>
        <w:rPr>
          <w:spacing w:val="2"/>
        </w:rPr>
        <w:t xml:space="preserve"> </w:t>
      </w:r>
      <w:r>
        <w:rPr>
          <w:spacing w:val="3"/>
        </w:rPr>
        <w:t>人展示和自主命题讲解。</w:t>
      </w:r>
    </w:p>
    <w:p w14:paraId="5F5B9C26">
      <w:pPr>
        <w:pStyle w:val="2"/>
        <w:spacing w:line="222" w:lineRule="auto"/>
        <w:ind w:left="640"/>
      </w:pPr>
      <w:r>
        <w:rPr>
          <w:spacing w:val="22"/>
        </w:rPr>
        <w:t>(二)评分标准</w:t>
      </w:r>
    </w:p>
    <w:p w14:paraId="467BCDF9">
      <w:pPr>
        <w:pStyle w:val="2"/>
        <w:spacing w:before="226" w:line="351" w:lineRule="auto"/>
        <w:ind w:firstLine="640"/>
        <w:jc w:val="both"/>
      </w:pPr>
      <w:r>
        <w:rPr>
          <w:spacing w:val="11"/>
        </w:rPr>
        <w:t>专家评委组根据参赛选手表现进行评分，总分100分，评分</w:t>
      </w:r>
      <w:r>
        <w:rPr>
          <w:spacing w:val="8"/>
        </w:rPr>
        <w:t xml:space="preserve">  </w:t>
      </w:r>
      <w:r>
        <w:rPr>
          <w:spacing w:val="11"/>
        </w:rPr>
        <w:t>保留到小数点后两位。评分过程严密规范，评审工作公平公正。</w:t>
      </w:r>
      <w:r>
        <w:rPr>
          <w:spacing w:val="6"/>
        </w:rPr>
        <w:t xml:space="preserve"> </w:t>
      </w:r>
      <w:r>
        <w:rPr>
          <w:spacing w:val="7"/>
        </w:rPr>
        <w:t>选手讲解展示内容须具备科学性和普及性，</w:t>
      </w:r>
      <w:r>
        <w:rPr>
          <w:spacing w:val="6"/>
        </w:rPr>
        <w:t>包含科学知识、科学</w:t>
      </w:r>
      <w:r>
        <w:t xml:space="preserve"> </w:t>
      </w:r>
      <w:r>
        <w:rPr>
          <w:spacing w:val="2"/>
        </w:rPr>
        <w:t>方法、科学思想或科学精神。各项要求如下：</w:t>
      </w:r>
    </w:p>
    <w:p w14:paraId="1A37F9FB">
      <w:pPr>
        <w:pStyle w:val="2"/>
        <w:spacing w:before="1" w:line="220" w:lineRule="auto"/>
        <w:ind w:left="640"/>
      </w:pPr>
      <w:r>
        <w:rPr>
          <w:rFonts w:ascii="宋体" w:hAnsi="宋体" w:eastAsia="宋体" w:cs="宋体"/>
          <w:spacing w:val="24"/>
        </w:rPr>
        <w:t>1.</w:t>
      </w:r>
      <w:r>
        <w:rPr>
          <w:rFonts w:ascii="宋体" w:hAnsi="宋体" w:eastAsia="宋体" w:cs="宋体"/>
          <w:spacing w:val="53"/>
        </w:rPr>
        <w:t xml:space="preserve"> </w:t>
      </w:r>
      <w:r>
        <w:rPr>
          <w:spacing w:val="24"/>
        </w:rPr>
        <w:t>半决赛(100分):</w:t>
      </w:r>
    </w:p>
    <w:p w14:paraId="78C562A5">
      <w:pPr>
        <w:pStyle w:val="2"/>
        <w:spacing w:before="240" w:line="333" w:lineRule="auto"/>
        <w:ind w:right="132" w:firstLine="640"/>
        <w:rPr>
          <w:sz w:val="25"/>
          <w:szCs w:val="25"/>
        </w:rPr>
      </w:pPr>
      <w:r>
        <w:rPr>
          <w:spacing w:val="17"/>
        </w:rPr>
        <w:t>①科普内容(60分)。要求讲解主题鲜明、立意新颖、与时</w:t>
      </w:r>
      <w:r>
        <w:rPr>
          <w:spacing w:val="9"/>
        </w:rPr>
        <w:t xml:space="preserve"> </w:t>
      </w:r>
      <w:r>
        <w:rPr>
          <w:spacing w:val="6"/>
        </w:rPr>
        <w:t>俱进、导向正确，内容科学严谨、逻辑严密、无事实错误或误导</w:t>
      </w:r>
      <w:r>
        <w:rPr>
          <w:spacing w:val="13"/>
        </w:rPr>
        <w:t xml:space="preserve"> </w:t>
      </w:r>
      <w:r>
        <w:rPr>
          <w:spacing w:val="18"/>
        </w:rPr>
        <w:t>信息。考核选手选题创意角度和深度，内容精准性和组织编排</w:t>
      </w:r>
      <w:r>
        <w:rPr>
          <w:spacing w:val="4"/>
        </w:rPr>
        <w:t xml:space="preserve"> </w:t>
      </w:r>
      <w:r>
        <w:rPr>
          <w:spacing w:val="-18"/>
          <w:sz w:val="25"/>
          <w:szCs w:val="25"/>
        </w:rPr>
        <w:t>能</w:t>
      </w:r>
      <w:r>
        <w:rPr>
          <w:spacing w:val="-19"/>
          <w:sz w:val="25"/>
          <w:szCs w:val="25"/>
        </w:rPr>
        <w:t xml:space="preserve"> </w:t>
      </w:r>
      <w:r>
        <w:rPr>
          <w:spacing w:val="-18"/>
          <w:sz w:val="25"/>
          <w:szCs w:val="25"/>
        </w:rPr>
        <w:t>力</w:t>
      </w:r>
      <w:r>
        <w:rPr>
          <w:spacing w:val="-40"/>
          <w:sz w:val="25"/>
          <w:szCs w:val="25"/>
        </w:rPr>
        <w:t xml:space="preserve"> </w:t>
      </w:r>
      <w:r>
        <w:rPr>
          <w:spacing w:val="-18"/>
          <w:sz w:val="25"/>
          <w:szCs w:val="25"/>
        </w:rPr>
        <w:t>。</w:t>
      </w:r>
    </w:p>
    <w:p w14:paraId="0D2E6FC8">
      <w:pPr>
        <w:pStyle w:val="2"/>
        <w:spacing w:before="227" w:line="311" w:lineRule="auto"/>
        <w:ind w:firstLine="640"/>
      </w:pPr>
      <w:r>
        <w:rPr>
          <w:spacing w:val="22"/>
        </w:rPr>
        <w:t>②科普方法(30分)。要求讲解过程重点突出、条理清晰，</w:t>
      </w:r>
      <w:r>
        <w:rPr>
          <w:spacing w:val="9"/>
        </w:rPr>
        <w:t xml:space="preserve"> </w:t>
      </w:r>
      <w:r>
        <w:rPr>
          <w:spacing w:val="6"/>
        </w:rPr>
        <w:t>表达形式生动有趣、通俗易懂，具有较强的</w:t>
      </w:r>
      <w:r>
        <w:rPr>
          <w:spacing w:val="5"/>
        </w:rPr>
        <w:t>启发性和感染力。考</w:t>
      </w:r>
      <w:r>
        <w:t xml:space="preserve">  </w:t>
      </w:r>
      <w:r>
        <w:rPr>
          <w:spacing w:val="3"/>
        </w:rPr>
        <w:t>核选手讲解方法技巧、互动交流和情感共鸣能力。</w:t>
      </w:r>
    </w:p>
    <w:p w14:paraId="27758FCD">
      <w:pPr>
        <w:pStyle w:val="2"/>
        <w:spacing w:before="224" w:line="313" w:lineRule="auto"/>
        <w:ind w:right="135" w:firstLine="640"/>
      </w:pPr>
      <w:r>
        <w:rPr>
          <w:spacing w:val="17"/>
        </w:rPr>
        <w:t>③科普形象(10分)。要求选手讲解仪态大方自然、动作得</w:t>
      </w:r>
      <w:r>
        <w:rPr>
          <w:spacing w:val="9"/>
        </w:rPr>
        <w:t xml:space="preserve"> </w:t>
      </w:r>
      <w:r>
        <w:rPr>
          <w:spacing w:val="6"/>
        </w:rPr>
        <w:t>体、精神饱满、语言流畅。考核选手的表达感染力、亲和力及准</w:t>
      </w:r>
      <w:r>
        <w:rPr>
          <w:spacing w:val="10"/>
        </w:rPr>
        <w:t xml:space="preserve"> </w:t>
      </w:r>
      <w:r>
        <w:rPr>
          <w:spacing w:val="1"/>
        </w:rPr>
        <w:t>确传达信息能力。</w:t>
      </w:r>
    </w:p>
    <w:p w14:paraId="7776C6EC">
      <w:pPr>
        <w:pStyle w:val="2"/>
        <w:spacing w:before="230" w:line="223" w:lineRule="auto"/>
        <w:ind w:left="640"/>
      </w:pPr>
      <w:r>
        <w:rPr>
          <w:rFonts w:ascii="宋体" w:hAnsi="宋体" w:eastAsia="宋体" w:cs="宋体"/>
          <w:spacing w:val="28"/>
        </w:rPr>
        <w:t xml:space="preserve">2. </w:t>
      </w:r>
      <w:r>
        <w:rPr>
          <w:spacing w:val="28"/>
        </w:rPr>
        <w:t>决赛(100分):</w:t>
      </w:r>
    </w:p>
    <w:p w14:paraId="75646F90">
      <w:pPr>
        <w:pStyle w:val="2"/>
        <w:spacing w:before="212" w:line="222" w:lineRule="auto"/>
        <w:ind w:left="640"/>
      </w:pPr>
      <w:r>
        <w:rPr>
          <w:spacing w:val="18"/>
        </w:rPr>
        <w:t>(1)“我秀科普”个人展示环节(15分)</w:t>
      </w:r>
    </w:p>
    <w:p w14:paraId="48BC34E8">
      <w:pPr>
        <w:pStyle w:val="2"/>
        <w:spacing w:before="227" w:line="221" w:lineRule="auto"/>
        <w:jc w:val="right"/>
      </w:pPr>
      <w:r>
        <w:rPr>
          <w:spacing w:val="22"/>
        </w:rPr>
        <w:t>①科普能力(10分)。要求选手热爱科学，科普使命感强，</w:t>
      </w:r>
    </w:p>
    <w:p w14:paraId="3FC4FB61">
      <w:pPr>
        <w:spacing w:line="221" w:lineRule="auto"/>
        <w:sectPr>
          <w:footerReference r:id="rId7" w:type="default"/>
          <w:pgSz w:w="11910" w:h="16850"/>
          <w:pgMar w:top="1432" w:right="1394" w:bottom="1666" w:left="1519" w:header="0" w:footer="1264" w:gutter="0"/>
          <w:cols w:space="720" w:num="1"/>
        </w:sectPr>
      </w:pPr>
    </w:p>
    <w:p w14:paraId="3B58486D">
      <w:pPr>
        <w:spacing w:line="301" w:lineRule="auto"/>
        <w:rPr>
          <w:rFonts w:ascii="Arial"/>
          <w:sz w:val="21"/>
        </w:rPr>
      </w:pPr>
    </w:p>
    <w:p w14:paraId="27832F58">
      <w:pPr>
        <w:spacing w:line="302" w:lineRule="auto"/>
        <w:rPr>
          <w:rFonts w:ascii="Arial"/>
          <w:sz w:val="21"/>
        </w:rPr>
      </w:pPr>
    </w:p>
    <w:p w14:paraId="7687904B">
      <w:pPr>
        <w:pStyle w:val="2"/>
        <w:spacing w:before="98" w:line="372" w:lineRule="auto"/>
        <w:ind w:right="150"/>
        <w:rPr>
          <w:sz w:val="30"/>
          <w:szCs w:val="30"/>
        </w:rPr>
      </w:pPr>
      <w:r>
        <w:rPr>
          <w:spacing w:val="16"/>
          <w:sz w:val="30"/>
          <w:szCs w:val="30"/>
        </w:rPr>
        <w:t>善用个人才能特点创新科普形式，对科普有独特见解或发现。考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核选手对科普内涵的理解和实践创新能力。</w:t>
      </w:r>
    </w:p>
    <w:p w14:paraId="64D7B0BE">
      <w:pPr>
        <w:pStyle w:val="2"/>
        <w:spacing w:before="2" w:line="316" w:lineRule="auto"/>
        <w:ind w:right="111" w:firstLine="639"/>
        <w:rPr>
          <w:sz w:val="30"/>
          <w:szCs w:val="30"/>
        </w:rPr>
      </w:pPr>
      <w:r>
        <w:rPr>
          <w:spacing w:val="34"/>
          <w:sz w:val="30"/>
          <w:szCs w:val="30"/>
        </w:rPr>
        <w:t>②科普形象(5分)。要求选手讲解仪态大方自然、动作得</w:t>
      </w:r>
      <w:r>
        <w:rPr>
          <w:spacing w:val="13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体、精神饱满、语言流畅。考核选手的表达</w:t>
      </w:r>
      <w:r>
        <w:rPr>
          <w:spacing w:val="16"/>
          <w:sz w:val="30"/>
          <w:szCs w:val="30"/>
        </w:rPr>
        <w:t>感染力、亲和力及准</w:t>
      </w:r>
      <w:r>
        <w:rPr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确传达信息能力。</w:t>
      </w:r>
    </w:p>
    <w:p w14:paraId="49B48E41">
      <w:pPr>
        <w:pStyle w:val="2"/>
        <w:spacing w:before="228" w:line="221" w:lineRule="auto"/>
        <w:ind w:left="639"/>
        <w:rPr>
          <w:sz w:val="30"/>
          <w:szCs w:val="30"/>
        </w:rPr>
      </w:pPr>
      <w:r>
        <w:rPr>
          <w:spacing w:val="24"/>
          <w:sz w:val="30"/>
          <w:szCs w:val="30"/>
        </w:rPr>
        <w:t>(2)“我讲科学”自主命题讲解环节(85分)</w:t>
      </w:r>
    </w:p>
    <w:p w14:paraId="556CDAD8">
      <w:pPr>
        <w:pStyle w:val="2"/>
        <w:spacing w:before="251" w:line="313" w:lineRule="auto"/>
        <w:ind w:right="129" w:firstLine="639"/>
        <w:rPr>
          <w:sz w:val="30"/>
          <w:szCs w:val="30"/>
        </w:rPr>
      </w:pPr>
      <w:r>
        <w:rPr>
          <w:spacing w:val="27"/>
          <w:sz w:val="30"/>
          <w:szCs w:val="30"/>
        </w:rPr>
        <w:t>①科普内容(55分)。要求讲解主题鲜明、立意新颖、导向</w:t>
      </w:r>
      <w:r>
        <w:rPr>
          <w:spacing w:val="1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正确；内容科学严谨、逻辑严密、无事实错</w:t>
      </w:r>
      <w:r>
        <w:rPr>
          <w:spacing w:val="16"/>
          <w:sz w:val="30"/>
          <w:szCs w:val="30"/>
        </w:rPr>
        <w:t>误或误导信息；考核</w:t>
      </w:r>
      <w:r>
        <w:rPr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选手选题创意角度和深度，内容精准性和组织编排能力。</w:t>
      </w:r>
    </w:p>
    <w:p w14:paraId="3F705E0F">
      <w:pPr>
        <w:pStyle w:val="2"/>
        <w:spacing w:before="234" w:line="318" w:lineRule="auto"/>
        <w:ind w:firstLine="639"/>
        <w:rPr>
          <w:sz w:val="30"/>
          <w:szCs w:val="30"/>
        </w:rPr>
      </w:pPr>
      <w:r>
        <w:rPr>
          <w:spacing w:val="32"/>
          <w:sz w:val="30"/>
          <w:szCs w:val="30"/>
        </w:rPr>
        <w:t>②科普方法(30分)。要求讲解过程重点突出</w:t>
      </w:r>
      <w:r>
        <w:rPr>
          <w:spacing w:val="31"/>
          <w:sz w:val="30"/>
          <w:szCs w:val="30"/>
        </w:rPr>
        <w:t>、条理清晰，</w:t>
      </w:r>
      <w:r>
        <w:rPr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表达形式生动有趣、通俗易懂，具有较强的启</w:t>
      </w:r>
      <w:r>
        <w:rPr>
          <w:spacing w:val="16"/>
          <w:sz w:val="30"/>
          <w:szCs w:val="30"/>
        </w:rPr>
        <w:t>发性和感染力。考</w:t>
      </w:r>
      <w:r>
        <w:rPr>
          <w:sz w:val="30"/>
          <w:szCs w:val="30"/>
        </w:rPr>
        <w:t xml:space="preserve">  </w:t>
      </w:r>
      <w:r>
        <w:rPr>
          <w:spacing w:val="15"/>
          <w:sz w:val="30"/>
          <w:szCs w:val="30"/>
        </w:rPr>
        <w:t>核选手讲解方法技巧、互动交流和情感共鸣能力。</w:t>
      </w:r>
    </w:p>
    <w:p w14:paraId="03960600">
      <w:pPr>
        <w:pStyle w:val="2"/>
        <w:spacing w:before="231" w:line="222" w:lineRule="auto"/>
        <w:ind w:left="639"/>
        <w:rPr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3.</w:t>
      </w:r>
      <w:r>
        <w:rPr>
          <w:rFonts w:ascii="宋体" w:hAnsi="宋体" w:eastAsia="宋体" w:cs="宋体"/>
          <w:spacing w:val="48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用时要求</w:t>
      </w:r>
    </w:p>
    <w:p w14:paraId="0C35778C">
      <w:pPr>
        <w:pStyle w:val="2"/>
        <w:spacing w:before="249" w:line="222" w:lineRule="auto"/>
        <w:ind w:left="489"/>
        <w:rPr>
          <w:sz w:val="30"/>
          <w:szCs w:val="30"/>
        </w:rPr>
      </w:pPr>
      <w:r>
        <w:rPr>
          <w:spacing w:val="20"/>
          <w:sz w:val="30"/>
          <w:szCs w:val="30"/>
        </w:rPr>
        <w:t>“我秀科普”个人展示限时1分钟，超时终止，不扣分。</w:t>
      </w:r>
    </w:p>
    <w:p w14:paraId="135FD59E">
      <w:pPr>
        <w:pStyle w:val="2"/>
        <w:spacing w:before="217" w:line="370" w:lineRule="auto"/>
        <w:ind w:firstLine="489"/>
        <w:rPr>
          <w:sz w:val="30"/>
          <w:szCs w:val="30"/>
        </w:rPr>
      </w:pPr>
      <w:r>
        <w:rPr>
          <w:spacing w:val="32"/>
          <w:sz w:val="30"/>
          <w:szCs w:val="30"/>
        </w:rPr>
        <w:t>“我讲科学”自主命题讲解限时4分钟，不足3分</w:t>
      </w:r>
      <w:r>
        <w:rPr>
          <w:spacing w:val="31"/>
          <w:sz w:val="30"/>
          <w:szCs w:val="30"/>
        </w:rPr>
        <w:t>钟扣1分，</w:t>
      </w:r>
      <w:r>
        <w:rPr>
          <w:sz w:val="30"/>
          <w:szCs w:val="30"/>
        </w:rPr>
        <w:t xml:space="preserve"> </w:t>
      </w:r>
      <w:r>
        <w:rPr>
          <w:spacing w:val="50"/>
          <w:sz w:val="30"/>
          <w:szCs w:val="30"/>
        </w:rPr>
        <w:t>超时10秒(含10秒)后讲解终止并扣1分。</w:t>
      </w:r>
    </w:p>
    <w:p w14:paraId="6C385F0A">
      <w:pPr>
        <w:pStyle w:val="2"/>
        <w:spacing w:line="222" w:lineRule="auto"/>
        <w:ind w:left="639"/>
        <w:rPr>
          <w:sz w:val="30"/>
          <w:szCs w:val="30"/>
        </w:rPr>
      </w:pPr>
      <w:r>
        <w:rPr>
          <w:spacing w:val="35"/>
          <w:sz w:val="30"/>
          <w:szCs w:val="30"/>
        </w:rPr>
        <w:t>(三)评分方式</w:t>
      </w:r>
    </w:p>
    <w:p w14:paraId="70E25387">
      <w:pPr>
        <w:pStyle w:val="2"/>
        <w:spacing w:before="213" w:line="358" w:lineRule="auto"/>
        <w:ind w:right="117" w:firstLine="639"/>
        <w:jc w:val="both"/>
        <w:rPr>
          <w:sz w:val="30"/>
          <w:szCs w:val="30"/>
        </w:rPr>
      </w:pPr>
      <w:r>
        <w:rPr>
          <w:spacing w:val="16"/>
          <w:sz w:val="30"/>
          <w:szCs w:val="30"/>
        </w:rPr>
        <w:t>评委根据选手表现进行综合打分，超时由记分员进行扣分记</w:t>
      </w:r>
      <w:r>
        <w:rPr>
          <w:spacing w:val="10"/>
          <w:sz w:val="30"/>
          <w:szCs w:val="30"/>
        </w:rPr>
        <w:t xml:space="preserve"> </w:t>
      </w:r>
      <w:r>
        <w:rPr>
          <w:spacing w:val="22"/>
          <w:sz w:val="30"/>
          <w:szCs w:val="30"/>
        </w:rPr>
        <w:t>录。采用现场打分、亮分和公布成绩的方式，所有评委打分(去</w:t>
      </w:r>
      <w:r>
        <w:rPr>
          <w:spacing w:val="1"/>
          <w:sz w:val="30"/>
          <w:szCs w:val="30"/>
        </w:rPr>
        <w:t xml:space="preserve"> </w:t>
      </w:r>
      <w:r>
        <w:rPr>
          <w:spacing w:val="22"/>
          <w:sz w:val="30"/>
          <w:szCs w:val="30"/>
        </w:rPr>
        <w:t>掉最高分和最低分)的平均数为选手的评委评分。为确保赛事的</w:t>
      </w:r>
      <w:r>
        <w:rPr>
          <w:spacing w:val="12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公正性和客观性，评委如遇同单位推荐的选手，需主动回避，不</w:t>
      </w:r>
      <w:r>
        <w:rPr>
          <w:sz w:val="30"/>
          <w:szCs w:val="30"/>
        </w:rPr>
        <w:t xml:space="preserve"> </w:t>
      </w:r>
      <w:r>
        <w:rPr>
          <w:spacing w:val="29"/>
          <w:sz w:val="30"/>
          <w:szCs w:val="30"/>
        </w:rPr>
        <w:t>对该选手打分。将选手的评委评分及超时、少时扣分的分</w:t>
      </w:r>
      <w:r>
        <w:rPr>
          <w:spacing w:val="28"/>
          <w:sz w:val="30"/>
          <w:szCs w:val="30"/>
        </w:rPr>
        <w:t>数相</w:t>
      </w:r>
    </w:p>
    <w:p w14:paraId="7BE2E4AB">
      <w:pPr>
        <w:spacing w:line="358" w:lineRule="auto"/>
        <w:rPr>
          <w:sz w:val="30"/>
          <w:szCs w:val="30"/>
        </w:rPr>
        <w:sectPr>
          <w:footerReference r:id="rId8" w:type="default"/>
          <w:pgSz w:w="11910" w:h="16850"/>
          <w:pgMar w:top="1432" w:right="1489" w:bottom="1697" w:left="1420" w:header="0" w:footer="1308" w:gutter="0"/>
          <w:cols w:space="720" w:num="1"/>
        </w:sectPr>
      </w:pPr>
    </w:p>
    <w:p w14:paraId="5E0D8D1D">
      <w:pPr>
        <w:spacing w:line="333" w:lineRule="auto"/>
        <w:rPr>
          <w:rFonts w:ascii="Arial"/>
          <w:sz w:val="21"/>
        </w:rPr>
      </w:pPr>
    </w:p>
    <w:p w14:paraId="73FB8B4A">
      <w:pPr>
        <w:spacing w:line="333" w:lineRule="auto"/>
        <w:rPr>
          <w:rFonts w:ascii="Arial"/>
          <w:sz w:val="21"/>
        </w:rPr>
      </w:pPr>
    </w:p>
    <w:p w14:paraId="145FA658">
      <w:pPr>
        <w:pStyle w:val="2"/>
        <w:spacing w:before="97" w:line="222" w:lineRule="auto"/>
        <w:rPr>
          <w:sz w:val="30"/>
          <w:szCs w:val="30"/>
        </w:rPr>
      </w:pPr>
      <w:r>
        <w:rPr>
          <w:spacing w:val="12"/>
          <w:sz w:val="30"/>
          <w:szCs w:val="30"/>
        </w:rPr>
        <w:t>加，得出该选手的总分数。</w:t>
      </w:r>
    </w:p>
    <w:p w14:paraId="047F42C9">
      <w:pPr>
        <w:pStyle w:val="2"/>
        <w:spacing w:before="225" w:line="379" w:lineRule="auto"/>
        <w:ind w:right="168" w:firstLine="640"/>
        <w:jc w:val="both"/>
        <w:rPr>
          <w:sz w:val="26"/>
          <w:szCs w:val="26"/>
        </w:rPr>
      </w:pPr>
      <w:r>
        <w:rPr>
          <w:spacing w:val="27"/>
          <w:sz w:val="30"/>
          <w:szCs w:val="30"/>
        </w:rPr>
        <w:t>若遇选手总分相同，则按评委的第二个最高分高低决定名</w:t>
      </w:r>
      <w:r>
        <w:rPr>
          <w:spacing w:val="14"/>
          <w:sz w:val="30"/>
          <w:szCs w:val="30"/>
        </w:rPr>
        <w:t xml:space="preserve"> </w:t>
      </w:r>
      <w:r>
        <w:rPr>
          <w:spacing w:val="39"/>
          <w:sz w:val="30"/>
          <w:szCs w:val="30"/>
        </w:rPr>
        <w:t>次，以此类推。若遇评委具体打分均相同，则并列获得相应</w:t>
      </w:r>
      <w:r>
        <w:rPr>
          <w:spacing w:val="16"/>
          <w:sz w:val="30"/>
          <w:szCs w:val="30"/>
        </w:rPr>
        <w:t xml:space="preserve"> </w:t>
      </w:r>
      <w:r>
        <w:rPr>
          <w:spacing w:val="-12"/>
          <w:sz w:val="26"/>
          <w:szCs w:val="26"/>
        </w:rPr>
        <w:t>名</w:t>
      </w:r>
      <w:r>
        <w:rPr>
          <w:spacing w:val="-27"/>
          <w:sz w:val="26"/>
          <w:szCs w:val="26"/>
        </w:rPr>
        <w:t xml:space="preserve"> </w:t>
      </w:r>
      <w:r>
        <w:rPr>
          <w:spacing w:val="-12"/>
          <w:sz w:val="26"/>
          <w:szCs w:val="26"/>
        </w:rPr>
        <w:t>次</w:t>
      </w:r>
      <w:r>
        <w:rPr>
          <w:spacing w:val="-44"/>
          <w:sz w:val="26"/>
          <w:szCs w:val="26"/>
        </w:rPr>
        <w:t xml:space="preserve"> </w:t>
      </w:r>
      <w:r>
        <w:rPr>
          <w:spacing w:val="-12"/>
          <w:sz w:val="26"/>
          <w:szCs w:val="26"/>
        </w:rPr>
        <w:t>。</w:t>
      </w:r>
    </w:p>
    <w:p w14:paraId="29BABE04">
      <w:pPr>
        <w:pStyle w:val="2"/>
        <w:spacing w:before="28" w:line="223" w:lineRule="auto"/>
        <w:ind w:left="640"/>
        <w:rPr>
          <w:sz w:val="30"/>
          <w:szCs w:val="30"/>
        </w:rPr>
      </w:pPr>
      <w:r>
        <w:rPr>
          <w:spacing w:val="31"/>
          <w:sz w:val="30"/>
          <w:szCs w:val="30"/>
        </w:rPr>
        <w:t>(四)比赛监督</w:t>
      </w:r>
    </w:p>
    <w:p w14:paraId="5B7DB139">
      <w:pPr>
        <w:pStyle w:val="2"/>
        <w:spacing w:before="214" w:line="366" w:lineRule="auto"/>
        <w:ind w:right="177" w:firstLine="640"/>
        <w:rPr>
          <w:sz w:val="30"/>
          <w:szCs w:val="30"/>
        </w:rPr>
      </w:pPr>
      <w:r>
        <w:rPr>
          <w:spacing w:val="14"/>
          <w:sz w:val="30"/>
          <w:szCs w:val="30"/>
        </w:rPr>
        <w:t>比赛监督人员全程监督比赛，并对比赛过程中出现的问题及</w:t>
      </w:r>
      <w:r>
        <w:rPr>
          <w:spacing w:val="17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投诉情况进行调查处理。</w:t>
      </w:r>
    </w:p>
    <w:p w14:paraId="6A9C3B4C">
      <w:pPr>
        <w:spacing w:before="1" w:line="221" w:lineRule="auto"/>
        <w:ind w:left="64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3"/>
          <w:sz w:val="30"/>
          <w:szCs w:val="30"/>
        </w:rPr>
        <w:t>五</w:t>
      </w:r>
      <w:r>
        <w:rPr>
          <w:rFonts w:ascii="黑体" w:hAnsi="黑体" w:eastAsia="黑体" w:cs="黑体"/>
          <w:spacing w:val="-73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30"/>
          <w:szCs w:val="30"/>
        </w:rPr>
        <w:t>、奖项设置</w:t>
      </w:r>
    </w:p>
    <w:p w14:paraId="2EC021E9">
      <w:pPr>
        <w:pStyle w:val="2"/>
        <w:spacing w:before="242" w:line="363" w:lineRule="auto"/>
        <w:ind w:right="19" w:firstLine="640"/>
        <w:jc w:val="both"/>
        <w:rPr>
          <w:sz w:val="30"/>
          <w:szCs w:val="30"/>
        </w:rPr>
      </w:pPr>
      <w:r>
        <w:rPr>
          <w:spacing w:val="25"/>
          <w:sz w:val="30"/>
          <w:szCs w:val="30"/>
        </w:rPr>
        <w:t>比赛共设特等奖3名、</w:t>
      </w:r>
      <w:r>
        <w:rPr>
          <w:spacing w:val="114"/>
          <w:sz w:val="30"/>
          <w:szCs w:val="30"/>
        </w:rPr>
        <w:t xml:space="preserve"> </w:t>
      </w:r>
      <w:r>
        <w:rPr>
          <w:spacing w:val="25"/>
          <w:sz w:val="30"/>
          <w:szCs w:val="30"/>
        </w:rPr>
        <w:t>一</w:t>
      </w:r>
      <w:r>
        <w:rPr>
          <w:spacing w:val="-78"/>
          <w:sz w:val="30"/>
          <w:szCs w:val="30"/>
        </w:rPr>
        <w:t xml:space="preserve"> </w:t>
      </w:r>
      <w:r>
        <w:rPr>
          <w:spacing w:val="25"/>
          <w:sz w:val="30"/>
          <w:szCs w:val="30"/>
        </w:rPr>
        <w:t>等奖7名、二等奖10名，三</w:t>
      </w:r>
      <w:r>
        <w:rPr>
          <w:spacing w:val="24"/>
          <w:sz w:val="30"/>
          <w:szCs w:val="30"/>
        </w:rPr>
        <w:t>等奖</w:t>
      </w:r>
      <w:r>
        <w:rPr>
          <w:sz w:val="30"/>
          <w:szCs w:val="30"/>
        </w:rPr>
        <w:t xml:space="preserve">  </w:t>
      </w:r>
      <w:r>
        <w:rPr>
          <w:spacing w:val="26"/>
          <w:sz w:val="30"/>
          <w:szCs w:val="30"/>
        </w:rPr>
        <w:t>10名，分别颁发获奖证书，其中前10名获“全</w:t>
      </w:r>
      <w:r>
        <w:rPr>
          <w:spacing w:val="25"/>
          <w:sz w:val="30"/>
          <w:szCs w:val="30"/>
        </w:rPr>
        <w:t>国体育系统十佳</w:t>
      </w:r>
      <w:r>
        <w:rPr>
          <w:sz w:val="30"/>
          <w:szCs w:val="30"/>
        </w:rPr>
        <w:t xml:space="preserve">  </w:t>
      </w:r>
      <w:r>
        <w:rPr>
          <w:spacing w:val="16"/>
          <w:sz w:val="30"/>
          <w:szCs w:val="30"/>
        </w:rPr>
        <w:t>科普讲解员”称号。另设优秀组织奖，对积极组织参加本次大赛</w:t>
      </w:r>
      <w:r>
        <w:rPr>
          <w:sz w:val="30"/>
          <w:szCs w:val="30"/>
        </w:rPr>
        <w:t xml:space="preserve">  </w:t>
      </w:r>
      <w:r>
        <w:rPr>
          <w:spacing w:val="21"/>
          <w:sz w:val="30"/>
          <w:szCs w:val="30"/>
        </w:rPr>
        <w:t>的单位颁发“第四届全国体育科普讲解大赛</w:t>
      </w:r>
      <w:r>
        <w:rPr>
          <w:spacing w:val="20"/>
          <w:sz w:val="30"/>
          <w:szCs w:val="30"/>
        </w:rPr>
        <w:t>优秀组织奖”牌匾。</w:t>
      </w:r>
      <w:r>
        <w:rPr>
          <w:sz w:val="30"/>
          <w:szCs w:val="30"/>
        </w:rPr>
        <w:t xml:space="preserve"> </w:t>
      </w:r>
      <w:r>
        <w:rPr>
          <w:spacing w:val="28"/>
          <w:sz w:val="30"/>
          <w:szCs w:val="30"/>
        </w:rPr>
        <w:t>本赛事评选结果不作为选拔参加全国性科普赛事</w:t>
      </w:r>
      <w:r>
        <w:rPr>
          <w:spacing w:val="27"/>
          <w:sz w:val="30"/>
          <w:szCs w:val="30"/>
        </w:rPr>
        <w:t>参赛人员的依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据，相关选拔推荐办法另行规定。</w:t>
      </w:r>
    </w:p>
    <w:p w14:paraId="5D814AA7">
      <w:pPr>
        <w:spacing w:before="28" w:line="222" w:lineRule="auto"/>
        <w:ind w:left="64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六</w:t>
      </w:r>
      <w:r>
        <w:rPr>
          <w:rFonts w:ascii="黑体" w:hAnsi="黑体" w:eastAsia="黑体" w:cs="黑体"/>
          <w:spacing w:val="-7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、其他要求事项</w:t>
      </w:r>
    </w:p>
    <w:p w14:paraId="3712FDBE">
      <w:pPr>
        <w:pStyle w:val="2"/>
        <w:spacing w:before="229" w:line="332" w:lineRule="auto"/>
        <w:ind w:right="149" w:firstLine="640"/>
        <w:rPr>
          <w:sz w:val="30"/>
          <w:szCs w:val="30"/>
        </w:rPr>
      </w:pPr>
      <w:r>
        <w:rPr>
          <w:spacing w:val="32"/>
          <w:sz w:val="30"/>
          <w:szCs w:val="30"/>
        </w:rPr>
        <w:t>(一)报名要求。请各参赛单位于7月31日前</w:t>
      </w:r>
      <w:r>
        <w:rPr>
          <w:spacing w:val="31"/>
          <w:sz w:val="30"/>
          <w:szCs w:val="30"/>
        </w:rPr>
        <w:t>通过电子邮件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报送材料。所有参赛报名材料按“参赛方向十选手姓名”方式命</w:t>
      </w:r>
      <w:r>
        <w:rPr>
          <w:sz w:val="30"/>
          <w:szCs w:val="30"/>
        </w:rPr>
        <w:t xml:space="preserve"> </w:t>
      </w:r>
      <w:r>
        <w:rPr>
          <w:spacing w:val="21"/>
          <w:sz w:val="30"/>
          <w:szCs w:val="30"/>
        </w:rPr>
        <w:t>名文件夹，邮件以“科普讲解+单位名称”方式命名。选手报名</w:t>
      </w:r>
      <w:r>
        <w:rPr>
          <w:spacing w:val="11"/>
          <w:sz w:val="30"/>
          <w:szCs w:val="30"/>
        </w:rPr>
        <w:t xml:space="preserve"> </w:t>
      </w:r>
      <w:r>
        <w:rPr>
          <w:spacing w:val="21"/>
          <w:sz w:val="30"/>
          <w:szCs w:val="30"/>
        </w:rPr>
        <w:t>表需加盖法人单位公章(请勿盖部门、院系章)。</w:t>
      </w:r>
    </w:p>
    <w:p w14:paraId="1A2DE949">
      <w:pPr>
        <w:pStyle w:val="2"/>
        <w:spacing w:before="236" w:line="222" w:lineRule="auto"/>
        <w:ind w:left="640"/>
        <w:rPr>
          <w:sz w:val="30"/>
          <w:szCs w:val="30"/>
        </w:rPr>
      </w:pPr>
      <w:r>
        <w:rPr>
          <w:spacing w:val="26"/>
          <w:sz w:val="30"/>
          <w:szCs w:val="30"/>
        </w:rPr>
        <w:t>(二)讲解要求。</w:t>
      </w:r>
    </w:p>
    <w:p w14:paraId="106FFE22">
      <w:pPr>
        <w:pStyle w:val="2"/>
        <w:spacing w:before="230" w:line="345" w:lineRule="auto"/>
        <w:ind w:firstLine="640"/>
        <w:rPr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1.</w:t>
      </w:r>
      <w:r>
        <w:rPr>
          <w:rFonts w:ascii="宋体" w:hAnsi="宋体" w:eastAsia="宋体" w:cs="宋体"/>
          <w:spacing w:val="57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讲解仅可使用普通话，选手讲解时可说明情景设置情况，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明确讲解对象，讲解时要求配戴耳麦，使用遥控器或激光笔</w:t>
      </w:r>
      <w:r>
        <w:rPr>
          <w:spacing w:val="15"/>
          <w:sz w:val="30"/>
          <w:szCs w:val="30"/>
        </w:rPr>
        <w:t>，全</w:t>
      </w:r>
    </w:p>
    <w:p w14:paraId="7FF14C02">
      <w:pPr>
        <w:spacing w:line="345" w:lineRule="auto"/>
        <w:rPr>
          <w:sz w:val="30"/>
          <w:szCs w:val="30"/>
        </w:rPr>
        <w:sectPr>
          <w:footerReference r:id="rId9" w:type="default"/>
          <w:pgSz w:w="11910" w:h="16850"/>
          <w:pgMar w:top="1432" w:right="1420" w:bottom="1627" w:left="1489" w:header="0" w:footer="1238" w:gutter="0"/>
          <w:cols w:space="720" w:num="1"/>
        </w:sectPr>
      </w:pPr>
    </w:p>
    <w:p w14:paraId="69934608">
      <w:pPr>
        <w:spacing w:line="341" w:lineRule="auto"/>
        <w:rPr>
          <w:rFonts w:ascii="Arial"/>
          <w:sz w:val="21"/>
        </w:rPr>
      </w:pPr>
    </w:p>
    <w:p w14:paraId="34E09799">
      <w:pPr>
        <w:spacing w:line="342" w:lineRule="auto"/>
        <w:rPr>
          <w:rFonts w:ascii="Arial"/>
          <w:sz w:val="21"/>
        </w:rPr>
      </w:pPr>
    </w:p>
    <w:p w14:paraId="75199DB9">
      <w:pPr>
        <w:pStyle w:val="2"/>
        <w:spacing w:before="97" w:line="221" w:lineRule="auto"/>
        <w:rPr>
          <w:sz w:val="30"/>
          <w:szCs w:val="30"/>
        </w:rPr>
      </w:pPr>
      <w:r>
        <w:rPr>
          <w:spacing w:val="13"/>
          <w:sz w:val="30"/>
          <w:szCs w:val="30"/>
        </w:rPr>
        <w:t>程自行播放视频或</w:t>
      </w:r>
      <w:r>
        <w:rPr>
          <w:spacing w:val="-44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>PPT</w:t>
      </w:r>
      <w:r>
        <w:rPr>
          <w:rFonts w:ascii="宋体" w:hAnsi="宋体" w:eastAsia="宋体" w:cs="宋体"/>
          <w:spacing w:val="97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等辅助素材，不得由他人协助。</w:t>
      </w:r>
    </w:p>
    <w:p w14:paraId="16822F53">
      <w:pPr>
        <w:pStyle w:val="2"/>
        <w:spacing w:before="221" w:line="331" w:lineRule="auto"/>
        <w:ind w:firstLine="640"/>
        <w:rPr>
          <w:rFonts w:ascii="宋体" w:hAnsi="宋体" w:eastAsia="宋体" w:cs="宋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16"/>
          <w:sz w:val="30"/>
          <w:szCs w:val="30"/>
        </w:rPr>
        <w:t xml:space="preserve">2.   </w:t>
      </w:r>
      <w:r>
        <w:rPr>
          <w:spacing w:val="16"/>
          <w:sz w:val="30"/>
          <w:szCs w:val="30"/>
        </w:rPr>
        <w:t>参加预赛讲解材料中，参赛讲解词、</w:t>
      </w:r>
      <w:r>
        <w:rPr>
          <w:spacing w:val="-20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PPT</w:t>
      </w:r>
      <w:r>
        <w:rPr>
          <w:rFonts w:ascii="Times New Roman" w:hAnsi="Times New Roman" w:eastAsia="Times New Roman" w:cs="Times New Roman"/>
          <w:spacing w:val="16"/>
          <w:sz w:val="30"/>
          <w:szCs w:val="30"/>
        </w:rPr>
        <w:t xml:space="preserve">   </w:t>
      </w:r>
      <w:r>
        <w:rPr>
          <w:spacing w:val="16"/>
          <w:sz w:val="30"/>
          <w:szCs w:val="30"/>
        </w:rPr>
        <w:t>(</w:t>
      </w:r>
      <w:r>
        <w:rPr>
          <w:spacing w:val="15"/>
          <w:sz w:val="30"/>
          <w:szCs w:val="30"/>
        </w:rPr>
        <w:t>可配背景音</w:t>
      </w:r>
      <w:r>
        <w:rPr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乐</w:t>
      </w:r>
      <w:r>
        <w:rPr>
          <w:spacing w:val="-47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)</w:t>
      </w:r>
      <w:r>
        <w:rPr>
          <w:spacing w:val="-54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须</w:t>
      </w:r>
      <w:r>
        <w:rPr>
          <w:spacing w:val="-45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为</w:t>
      </w:r>
      <w:r>
        <w:rPr>
          <w:rFonts w:ascii="Times New Roman" w:hAnsi="Times New Roman" w:eastAsia="Times New Roman" w:cs="Times New Roman"/>
          <w:sz w:val="30"/>
          <w:szCs w:val="30"/>
        </w:rPr>
        <w:t>OFFICE</w:t>
      </w:r>
      <w:r>
        <w:rPr>
          <w:rFonts w:ascii="Times New Roman" w:hAnsi="Times New Roman" w:eastAsia="Times New Roman" w:cs="Times New Roman"/>
          <w:spacing w:val="29"/>
          <w:sz w:val="30"/>
          <w:szCs w:val="30"/>
        </w:rPr>
        <w:t xml:space="preserve">  </w:t>
      </w:r>
      <w:r>
        <w:rPr>
          <w:spacing w:val="7"/>
          <w:sz w:val="30"/>
          <w:szCs w:val="30"/>
        </w:rPr>
        <w:t>或</w:t>
      </w:r>
      <w:r>
        <w:rPr>
          <w:spacing w:val="-65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WPS</w:t>
      </w:r>
      <w:r>
        <w:rPr>
          <w:rFonts w:ascii="Times New Roman" w:hAnsi="Times New Roman" w:eastAsia="Times New Roman" w:cs="Times New Roman"/>
          <w:spacing w:val="52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通用格式文件，第一页无动画无声音，</w:t>
      </w:r>
      <w:r>
        <w:rPr>
          <w:sz w:val="30"/>
          <w:szCs w:val="30"/>
        </w:rPr>
        <w:t xml:space="preserve"> </w:t>
      </w:r>
      <w:r>
        <w:rPr>
          <w:spacing w:val="23"/>
          <w:sz w:val="30"/>
          <w:szCs w:val="30"/>
        </w:rPr>
        <w:t>画面比例16:9。视频素材(含</w:t>
      </w:r>
      <w:r>
        <w:rPr>
          <w:rFonts w:ascii="宋体" w:hAnsi="宋体" w:eastAsia="宋体" w:cs="宋体"/>
          <w:sz w:val="30"/>
          <w:szCs w:val="30"/>
        </w:rPr>
        <w:t>PPT</w:t>
      </w:r>
      <w:r>
        <w:rPr>
          <w:rFonts w:ascii="宋体" w:hAnsi="宋体" w:eastAsia="宋体" w:cs="宋体"/>
          <w:spacing w:val="128"/>
          <w:sz w:val="30"/>
          <w:szCs w:val="30"/>
        </w:rPr>
        <w:t xml:space="preserve"> </w:t>
      </w:r>
      <w:r>
        <w:rPr>
          <w:spacing w:val="23"/>
          <w:sz w:val="30"/>
          <w:szCs w:val="30"/>
        </w:rPr>
        <w:t>内视频)统</w:t>
      </w:r>
      <w:r>
        <w:rPr>
          <w:spacing w:val="-83"/>
          <w:sz w:val="30"/>
          <w:szCs w:val="30"/>
        </w:rPr>
        <w:t xml:space="preserve"> </w:t>
      </w:r>
      <w:r>
        <w:rPr>
          <w:spacing w:val="23"/>
          <w:sz w:val="30"/>
          <w:szCs w:val="30"/>
        </w:rPr>
        <w:t>一</w:t>
      </w:r>
      <w:r>
        <w:rPr>
          <w:spacing w:val="-89"/>
          <w:sz w:val="30"/>
          <w:szCs w:val="30"/>
        </w:rPr>
        <w:t xml:space="preserve"> </w:t>
      </w:r>
      <w:r>
        <w:rPr>
          <w:spacing w:val="23"/>
          <w:sz w:val="30"/>
          <w:szCs w:val="30"/>
        </w:rPr>
        <w:t>用</w:t>
      </w:r>
      <w:r>
        <w:rPr>
          <w:spacing w:val="-74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>MP</w:t>
      </w:r>
      <w:r>
        <w:rPr>
          <w:rFonts w:ascii="宋体" w:hAnsi="宋体" w:eastAsia="宋体" w:cs="宋体"/>
          <w:spacing w:val="23"/>
          <w:sz w:val="30"/>
          <w:szCs w:val="30"/>
        </w:rPr>
        <w:t>4</w:t>
      </w:r>
      <w:r>
        <w:rPr>
          <w:rFonts w:ascii="宋体" w:hAnsi="宋体" w:eastAsia="宋体" w:cs="宋体"/>
          <w:spacing w:val="123"/>
          <w:sz w:val="30"/>
          <w:szCs w:val="30"/>
        </w:rPr>
        <w:t xml:space="preserve"> </w:t>
      </w:r>
      <w:r>
        <w:rPr>
          <w:spacing w:val="23"/>
          <w:sz w:val="30"/>
          <w:szCs w:val="30"/>
        </w:rPr>
        <w:t>等通用</w:t>
      </w:r>
      <w:r>
        <w:rPr>
          <w:sz w:val="30"/>
          <w:szCs w:val="30"/>
        </w:rPr>
        <w:t xml:space="preserve"> </w:t>
      </w:r>
      <w:r>
        <w:rPr>
          <w:spacing w:val="27"/>
          <w:sz w:val="30"/>
          <w:szCs w:val="30"/>
        </w:rPr>
        <w:t>编码格式，画面比例16:9,分辨率为1920×1080及以上，文件</w:t>
      </w:r>
      <w:r>
        <w:rPr>
          <w:spacing w:val="8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不大于500</w:t>
      </w:r>
      <w:r>
        <w:rPr>
          <w:rFonts w:ascii="Times New Roman" w:hAnsi="Times New Roman" w:eastAsia="Times New Roman" w:cs="Times New Roman"/>
          <w:spacing w:val="13"/>
          <w:sz w:val="30"/>
          <w:szCs w:val="30"/>
        </w:rPr>
        <w:t>M,</w:t>
      </w:r>
      <w:r>
        <w:rPr>
          <w:rFonts w:ascii="Times New Roman" w:hAnsi="Times New Roman" w:eastAsia="Times New Roman" w:cs="Times New Roman"/>
          <w:spacing w:val="3"/>
          <w:sz w:val="30"/>
          <w:szCs w:val="30"/>
        </w:rPr>
        <w:t xml:space="preserve">   </w:t>
      </w:r>
      <w:r>
        <w:rPr>
          <w:spacing w:val="13"/>
          <w:sz w:val="30"/>
          <w:szCs w:val="30"/>
        </w:rPr>
        <w:t>自我介绍视频文件不大于1</w:t>
      </w:r>
      <w:r>
        <w:rPr>
          <w:spacing w:val="12"/>
          <w:sz w:val="30"/>
          <w:szCs w:val="30"/>
        </w:rPr>
        <w:t>00</w:t>
      </w:r>
      <w:r>
        <w:rPr>
          <w:rFonts w:ascii="Times New Roman" w:hAnsi="Times New Roman" w:eastAsia="Times New Roman" w:cs="Times New Roman"/>
          <w:spacing w:val="12"/>
          <w:sz w:val="30"/>
          <w:szCs w:val="30"/>
        </w:rPr>
        <w:t>M</w:t>
      </w:r>
      <w:r>
        <w:rPr>
          <w:rFonts w:ascii="宋体" w:hAnsi="宋体" w:eastAsia="宋体" w:cs="宋体"/>
          <w:spacing w:val="12"/>
          <w:sz w:val="30"/>
          <w:szCs w:val="30"/>
        </w:rPr>
        <w:t>。</w:t>
      </w:r>
    </w:p>
    <w:p w14:paraId="4C860E62">
      <w:pPr>
        <w:pStyle w:val="2"/>
        <w:spacing w:before="271" w:line="296" w:lineRule="auto"/>
        <w:ind w:left="640" w:right="2519"/>
        <w:rPr>
          <w:sz w:val="30"/>
          <w:szCs w:val="30"/>
        </w:rPr>
        <w:sectPr>
          <w:footerReference r:id="rId10" w:type="default"/>
          <w:pgSz w:w="11910" w:h="16850"/>
          <w:pgMar w:top="1432" w:right="1420" w:bottom="1647" w:left="1509" w:header="0" w:footer="1258" w:gutter="0"/>
          <w:cols w:space="720" w:num="1"/>
        </w:sectPr>
      </w:pPr>
      <w:r>
        <w:rPr>
          <w:rFonts w:ascii="宋体" w:hAnsi="宋体" w:eastAsia="宋体" w:cs="宋体"/>
          <w:spacing w:val="13"/>
          <w:sz w:val="30"/>
          <w:szCs w:val="30"/>
        </w:rPr>
        <w:t xml:space="preserve">3. </w:t>
      </w:r>
      <w:r>
        <w:rPr>
          <w:spacing w:val="13"/>
          <w:sz w:val="30"/>
          <w:szCs w:val="30"/>
        </w:rPr>
        <w:t>讲解所需的服装、道具等由选手自备。</w:t>
      </w:r>
      <w:r>
        <w:rPr>
          <w:spacing w:val="8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本实施方案由大赛组委会负责解释。</w:t>
      </w:r>
    </w:p>
    <w:p w14:paraId="3DA13F4B">
      <w:pPr>
        <w:spacing w:before="91" w:line="222" w:lineRule="auto"/>
        <w:rPr>
          <w:rFonts w:ascii="黑体" w:hAnsi="黑体" w:eastAsia="黑体" w:cs="黑体"/>
          <w:sz w:val="28"/>
          <w:szCs w:val="28"/>
        </w:rPr>
      </w:pPr>
    </w:p>
    <w:sectPr>
      <w:headerReference r:id="rId11" w:type="default"/>
      <w:footerReference r:id="rId12" w:type="default"/>
      <w:pgSz w:w="11910" w:h="16850"/>
      <w:pgMar w:top="400" w:right="1786" w:bottom="400" w:left="15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02BF6">
    <w:pPr>
      <w:spacing w:line="233" w:lineRule="auto"/>
      <w:ind w:left="749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0"/>
        <w:sz w:val="30"/>
        <w:szCs w:val="30"/>
      </w:rPr>
      <w:t>—</w:t>
    </w:r>
    <w:r>
      <w:rPr>
        <w:rFonts w:ascii="宋体" w:hAnsi="宋体" w:eastAsia="宋体" w:cs="宋体"/>
        <w:spacing w:val="61"/>
        <w:sz w:val="30"/>
        <w:szCs w:val="30"/>
      </w:rPr>
      <w:t xml:space="preserve"> </w:t>
    </w:r>
    <w:r>
      <w:rPr>
        <w:rFonts w:ascii="宋体" w:hAnsi="宋体" w:eastAsia="宋体" w:cs="宋体"/>
        <w:spacing w:val="-10"/>
        <w:sz w:val="30"/>
        <w:szCs w:val="30"/>
      </w:rPr>
      <w:t>5</w:t>
    </w:r>
    <w:r>
      <w:rPr>
        <w:rFonts w:ascii="宋体" w:hAnsi="宋体" w:eastAsia="宋体" w:cs="宋体"/>
        <w:spacing w:val="47"/>
        <w:sz w:val="30"/>
        <w:szCs w:val="30"/>
      </w:rPr>
      <w:t xml:space="preserve"> </w:t>
    </w:r>
    <w:r>
      <w:rPr>
        <w:rFonts w:ascii="宋体" w:hAnsi="宋体" w:eastAsia="宋体" w:cs="宋体"/>
        <w:spacing w:val="-10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7653C">
    <w:pPr>
      <w:spacing w:line="233" w:lineRule="auto"/>
      <w:ind w:left="26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8"/>
        <w:sz w:val="30"/>
        <w:szCs w:val="30"/>
      </w:rPr>
      <w:t>—</w:t>
    </w:r>
    <w:r>
      <w:rPr>
        <w:rFonts w:ascii="宋体" w:hAnsi="宋体" w:eastAsia="宋体" w:cs="宋体"/>
        <w:spacing w:val="59"/>
        <w:sz w:val="30"/>
        <w:szCs w:val="30"/>
      </w:rPr>
      <w:t xml:space="preserve"> </w:t>
    </w:r>
    <w:r>
      <w:rPr>
        <w:rFonts w:ascii="宋体" w:hAnsi="宋体" w:eastAsia="宋体" w:cs="宋体"/>
        <w:spacing w:val="-8"/>
        <w:sz w:val="30"/>
        <w:szCs w:val="30"/>
      </w:rPr>
      <w:t>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6F5E6">
    <w:pPr>
      <w:spacing w:line="233" w:lineRule="auto"/>
      <w:ind w:left="749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0"/>
        <w:sz w:val="31"/>
        <w:szCs w:val="31"/>
      </w:rPr>
      <w:t>—</w:t>
    </w:r>
    <w:r>
      <w:rPr>
        <w:rFonts w:ascii="宋体" w:hAnsi="宋体" w:eastAsia="宋体" w:cs="宋体"/>
        <w:spacing w:val="44"/>
        <w:sz w:val="31"/>
        <w:szCs w:val="31"/>
      </w:rPr>
      <w:t xml:space="preserve"> </w:t>
    </w:r>
    <w:r>
      <w:rPr>
        <w:rFonts w:ascii="宋体" w:hAnsi="宋体" w:eastAsia="宋体" w:cs="宋体"/>
        <w:spacing w:val="-10"/>
        <w:sz w:val="31"/>
        <w:szCs w:val="31"/>
      </w:rPr>
      <w:t>7</w:t>
    </w:r>
    <w:r>
      <w:rPr>
        <w:rFonts w:ascii="宋体" w:hAnsi="宋体" w:eastAsia="宋体" w:cs="宋体"/>
        <w:spacing w:val="50"/>
        <w:sz w:val="31"/>
        <w:szCs w:val="31"/>
      </w:rPr>
      <w:t xml:space="preserve"> </w:t>
    </w:r>
    <w:r>
      <w:rPr>
        <w:rFonts w:ascii="宋体" w:hAnsi="宋体" w:eastAsia="宋体" w:cs="宋体"/>
        <w:spacing w:val="-10"/>
        <w:sz w:val="31"/>
        <w:szCs w:val="31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66A03">
    <w:pPr>
      <w:spacing w:line="233" w:lineRule="auto"/>
      <w:ind w:left="28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8"/>
        <w:sz w:val="30"/>
        <w:szCs w:val="30"/>
      </w:rPr>
      <w:t>—</w:t>
    </w:r>
    <w:r>
      <w:rPr>
        <w:rFonts w:ascii="宋体" w:hAnsi="宋体" w:eastAsia="宋体" w:cs="宋体"/>
        <w:spacing w:val="60"/>
        <w:sz w:val="30"/>
        <w:szCs w:val="30"/>
      </w:rPr>
      <w:t xml:space="preserve"> </w:t>
    </w:r>
    <w:r>
      <w:rPr>
        <w:rFonts w:ascii="宋体" w:hAnsi="宋体" w:eastAsia="宋体" w:cs="宋体"/>
        <w:spacing w:val="-8"/>
        <w:sz w:val="30"/>
        <w:szCs w:val="30"/>
      </w:rPr>
      <w:t>8</w:t>
    </w:r>
    <w:r>
      <w:rPr>
        <w:rFonts w:ascii="宋体" w:hAnsi="宋体" w:eastAsia="宋体" w:cs="宋体"/>
        <w:spacing w:val="73"/>
        <w:sz w:val="30"/>
        <w:szCs w:val="30"/>
      </w:rPr>
      <w:t xml:space="preserve"> </w:t>
    </w:r>
    <w:r>
      <w:rPr>
        <w:rFonts w:ascii="宋体" w:hAnsi="宋体" w:eastAsia="宋体" w:cs="宋体"/>
        <w:spacing w:val="-8"/>
        <w:sz w:val="30"/>
        <w:szCs w:val="30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4C9C9">
    <w:pPr>
      <w:spacing w:line="233" w:lineRule="auto"/>
      <w:ind w:left="746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—9—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8A9B8">
    <w:pPr>
      <w:spacing w:line="233" w:lineRule="auto"/>
      <w:ind w:left="29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25"/>
        <w:sz w:val="30"/>
        <w:szCs w:val="30"/>
      </w:rPr>
      <w:t>—</w:t>
    </w:r>
    <w:r>
      <w:rPr>
        <w:rFonts w:ascii="宋体" w:hAnsi="宋体" w:eastAsia="宋体" w:cs="宋体"/>
        <w:spacing w:val="115"/>
        <w:sz w:val="30"/>
        <w:szCs w:val="30"/>
      </w:rPr>
      <w:t xml:space="preserve"> </w:t>
    </w:r>
    <w:r>
      <w:rPr>
        <w:rFonts w:ascii="宋体" w:hAnsi="宋体" w:eastAsia="宋体" w:cs="宋体"/>
        <w:spacing w:val="-25"/>
        <w:sz w:val="30"/>
        <w:szCs w:val="30"/>
      </w:rPr>
      <w:t>10—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0209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A098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96470B"/>
    <w:rsid w:val="1FC91C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header" Target="header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2905</Words>
  <Characters>3019</Characters>
  <TotalTime>2</TotalTime>
  <ScaleCrop>false</ScaleCrop>
  <LinksUpToDate>false</LinksUpToDate>
  <CharactersWithSpaces>3184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2025-07-10T09:35:00Z</dcterms:created>
  <dc:creator>QHTF</dc:creator>
  <cp:lastModifiedBy>MorVEN</cp:lastModifiedBy>
  <dcterms:modified xsi:type="dcterms:W3CDTF">2025-07-10T02:49:53Z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2025-07-10T09:35:24Z</vt:filetime>
  </property>
  <property fmtid="{D5CDD505-2E9C-101B-9397-08002B2CF9AE}" pid="4" name="UsrData">
    <vt:lpwstr>686f18d84feef9001f90666bwl</vt:lpwstr>
  </property>
  <property fmtid="{D5CDD505-2E9C-101B-9397-08002B2CF9AE}" pid="5" name="KSOTemplateDocerSaveRecord">
    <vt:lpwstr>eyJoZGlkIjoiYjdlZjVmYmQyZjUxZTcyM2IxMjNlY2EzZDE4MjM2NjgiLCJ1c2VySWQiOiIzNDUzODQ2MDYifQ==</vt:lpwstr>
  </property>
  <property fmtid="{D5CDD505-2E9C-101B-9397-08002B2CF9AE}" pid="6" name="KSOProductBuildVer">
    <vt:lpwstr>2052-12.1.0.21915</vt:lpwstr>
  </property>
  <property fmtid="{D5CDD505-2E9C-101B-9397-08002B2CF9AE}" pid="7" name="ICV">
    <vt:lpwstr>A2C77B5722CE4F44B68840FF532ED29A_12</vt:lpwstr>
  </property>
</Properties>
</file>